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15F3A">
      <w:pPr>
        <w:jc w:val="center"/>
        <w:rPr>
          <w:rFonts w:hint="eastAsia"/>
          <w:bCs/>
          <w:sz w:val="32"/>
          <w:szCs w:val="32"/>
        </w:rPr>
      </w:pPr>
      <w:r>
        <w:rPr>
          <w:rFonts w:hint="eastAsia"/>
          <w:bCs/>
          <w:sz w:val="32"/>
          <w:szCs w:val="32"/>
        </w:rPr>
        <w:t>统计与</w:t>
      </w:r>
      <w:r>
        <w:rPr>
          <w:rFonts w:hint="eastAsia"/>
          <w:bCs/>
          <w:sz w:val="32"/>
          <w:szCs w:val="32"/>
          <w:lang w:val="en-US" w:eastAsia="zh-CN"/>
        </w:rPr>
        <w:t>数据科学</w:t>
      </w:r>
      <w:bookmarkStart w:id="0" w:name="_GoBack"/>
      <w:bookmarkEnd w:id="0"/>
      <w:r>
        <w:rPr>
          <w:rFonts w:hint="eastAsia"/>
          <w:bCs/>
          <w:sz w:val="32"/>
          <w:szCs w:val="32"/>
        </w:rPr>
        <w:t>学院优秀</w:t>
      </w:r>
      <w:r>
        <w:rPr>
          <w:rFonts w:hint="eastAsia"/>
          <w:bCs/>
          <w:sz w:val="32"/>
          <w:szCs w:val="32"/>
          <w:lang w:val="en-US" w:eastAsia="zh-CN"/>
        </w:rPr>
        <w:t>毕业</w:t>
      </w:r>
      <w:r>
        <w:rPr>
          <w:rFonts w:hint="eastAsia"/>
          <w:bCs/>
          <w:sz w:val="32"/>
          <w:szCs w:val="32"/>
        </w:rPr>
        <w:t>研究生荣誉称号评选细则</w:t>
      </w:r>
    </w:p>
    <w:p w14:paraId="185C94D0">
      <w:pPr>
        <w:autoSpaceDE w:val="0"/>
        <w:spacing w:line="580" w:lineRule="exact"/>
        <w:ind w:firstLine="480" w:firstLineChars="200"/>
        <w:jc w:val="left"/>
        <w:rPr>
          <w:rFonts w:hint="eastAsia" w:ascii="宋体" w:hAnsi="宋体" w:cs="宋体"/>
          <w:sz w:val="24"/>
        </w:rPr>
      </w:pPr>
      <w:r>
        <w:rPr>
          <w:rFonts w:hint="eastAsia" w:ascii="宋体" w:hAnsi="宋体" w:cs="宋体"/>
          <w:sz w:val="24"/>
        </w:rPr>
        <w:t>为激励研究生勤奋学习、刻苦钻研，培养德智体美劳全面发展的中国特色社会主义事业合格建设者，根据《浙江工商大学研究生荣誉称号评选办法》（浙商大研〔2018〕26号）</w:t>
      </w:r>
      <w:r>
        <w:rPr>
          <w:rFonts w:ascii="宋体" w:hAnsi="宋体" w:cs="宋体"/>
          <w:sz w:val="24"/>
        </w:rPr>
        <w:t>，结合学</w:t>
      </w:r>
      <w:r>
        <w:rPr>
          <w:rFonts w:hint="eastAsia" w:ascii="宋体" w:hAnsi="宋体" w:cs="宋体"/>
          <w:sz w:val="24"/>
        </w:rPr>
        <w:t>院</w:t>
      </w:r>
      <w:r>
        <w:rPr>
          <w:rFonts w:ascii="宋体" w:hAnsi="宋体" w:cs="宋体"/>
          <w:sz w:val="24"/>
        </w:rPr>
        <w:t>实际，特制定本</w:t>
      </w:r>
      <w:r>
        <w:rPr>
          <w:rFonts w:hint="eastAsia" w:ascii="宋体" w:hAnsi="宋体" w:cs="宋体"/>
          <w:sz w:val="24"/>
        </w:rPr>
        <w:t>细则</w:t>
      </w:r>
      <w:r>
        <w:rPr>
          <w:rFonts w:ascii="宋体" w:hAnsi="宋体" w:cs="宋体"/>
          <w:sz w:val="24"/>
        </w:rPr>
        <w:t>。</w:t>
      </w:r>
    </w:p>
    <w:p w14:paraId="6C98ED02">
      <w:pPr>
        <w:spacing w:line="500" w:lineRule="exact"/>
        <w:ind w:firstLine="480" w:firstLineChars="200"/>
        <w:rPr>
          <w:rFonts w:hint="eastAsia" w:ascii="宋体" w:hAnsi="宋体" w:cs="宋体"/>
          <w:sz w:val="24"/>
        </w:rPr>
      </w:pPr>
      <w:r>
        <w:rPr>
          <w:rFonts w:hint="eastAsia" w:ascii="宋体" w:hAnsi="宋体" w:cs="宋体"/>
          <w:sz w:val="24"/>
        </w:rPr>
        <w:t>一、组织领导</w:t>
      </w:r>
    </w:p>
    <w:p w14:paraId="3F52D4B1">
      <w:pPr>
        <w:autoSpaceDE w:val="0"/>
        <w:spacing w:line="580" w:lineRule="exact"/>
        <w:ind w:firstLine="480" w:firstLineChars="200"/>
        <w:jc w:val="left"/>
        <w:rPr>
          <w:rFonts w:hint="eastAsia" w:ascii="宋体" w:hAnsi="宋体" w:cs="宋体"/>
          <w:sz w:val="24"/>
        </w:rPr>
      </w:pPr>
      <w:r>
        <w:rPr>
          <w:rFonts w:ascii="宋体" w:hAnsi="宋体" w:cs="宋体"/>
          <w:sz w:val="24"/>
        </w:rPr>
        <w:t>学院成立院研究生荣誉评选委员会，由学院主要领导任主任委员，分管领导任副主任委员，研究生导师代表、研究生辅导员、研究生教学秘书、研究生代表任委员。学院研究生荣誉评选委员</w:t>
      </w:r>
      <w:r>
        <w:rPr>
          <w:rFonts w:hint="eastAsia" w:ascii="宋体" w:hAnsi="宋体" w:cs="宋体"/>
          <w:sz w:val="24"/>
        </w:rPr>
        <w:t>会负责</w:t>
      </w:r>
      <w:r>
        <w:rPr>
          <w:rFonts w:ascii="宋体" w:hAnsi="宋体" w:cs="宋体"/>
          <w:sz w:val="24"/>
        </w:rPr>
        <w:t>制订学院</w:t>
      </w:r>
      <w:r>
        <w:rPr>
          <w:rFonts w:hint="eastAsia" w:ascii="宋体" w:hAnsi="宋体" w:cs="宋体"/>
          <w:sz w:val="24"/>
        </w:rPr>
        <w:t>评审</w:t>
      </w:r>
      <w:r>
        <w:rPr>
          <w:rFonts w:ascii="宋体" w:hAnsi="宋体" w:cs="宋体"/>
          <w:sz w:val="24"/>
        </w:rPr>
        <w:t>实施细则，负责学院研究生荣誉名额的申请组织和推荐。</w:t>
      </w:r>
    </w:p>
    <w:p w14:paraId="5106ED7B">
      <w:pPr>
        <w:spacing w:line="500" w:lineRule="exact"/>
        <w:ind w:firstLine="480" w:firstLineChars="200"/>
        <w:rPr>
          <w:rFonts w:hint="eastAsia" w:ascii="宋体" w:hAnsi="宋体" w:cs="宋体"/>
          <w:sz w:val="24"/>
        </w:rPr>
      </w:pPr>
      <w:r>
        <w:rPr>
          <w:rFonts w:hint="eastAsia" w:ascii="宋体" w:hAnsi="宋体" w:cs="宋体"/>
          <w:sz w:val="24"/>
        </w:rPr>
        <w:t xml:space="preserve"> 二、评审工作程序</w:t>
      </w:r>
    </w:p>
    <w:p w14:paraId="000485A5">
      <w:pPr>
        <w:spacing w:line="500" w:lineRule="exact"/>
        <w:ind w:firstLine="480" w:firstLineChars="200"/>
        <w:rPr>
          <w:rFonts w:hint="eastAsia" w:ascii="宋体" w:hAnsi="宋体" w:cs="宋体"/>
          <w:sz w:val="24"/>
        </w:rPr>
      </w:pPr>
      <w:r>
        <w:rPr>
          <w:rFonts w:hint="eastAsia" w:ascii="宋体" w:hAnsi="宋体" w:cs="宋体"/>
          <w:sz w:val="24"/>
        </w:rPr>
        <w:t>1．学院根据学校要求，将评审通知传达到所有符合条件的研究生，组织申报工作。</w:t>
      </w:r>
    </w:p>
    <w:p w14:paraId="0A8E8509">
      <w:pPr>
        <w:spacing w:line="500" w:lineRule="exact"/>
        <w:ind w:firstLine="480" w:firstLineChars="200"/>
        <w:rPr>
          <w:rFonts w:hint="eastAsia" w:ascii="宋体" w:hAnsi="宋体" w:cs="宋体"/>
          <w:sz w:val="24"/>
        </w:rPr>
      </w:pPr>
      <w:r>
        <w:rPr>
          <w:rFonts w:hint="eastAsia" w:ascii="宋体" w:hAnsi="宋体" w:cs="宋体"/>
          <w:sz w:val="24"/>
        </w:rPr>
        <w:t>2．学生填写相应的申请表格，准备相应的申请材料，</w:t>
      </w:r>
      <w:r>
        <w:rPr>
          <w:rFonts w:ascii="宋体" w:hAnsi="宋体" w:cs="宋体"/>
          <w:sz w:val="24"/>
        </w:rPr>
        <w:t>经导师推荐后</w:t>
      </w:r>
      <w:r>
        <w:rPr>
          <w:rFonts w:hint="eastAsia" w:ascii="宋体" w:hAnsi="宋体" w:cs="宋体"/>
          <w:sz w:val="24"/>
        </w:rPr>
        <w:t>，在规定时间内向学院提出申请，并提交相关材料。</w:t>
      </w:r>
    </w:p>
    <w:p w14:paraId="63479D28">
      <w:pPr>
        <w:spacing w:line="500" w:lineRule="exact"/>
        <w:ind w:firstLine="480" w:firstLineChars="200"/>
        <w:rPr>
          <w:rFonts w:hint="eastAsia" w:ascii="宋体" w:hAnsi="宋体" w:cs="宋体"/>
          <w:sz w:val="24"/>
        </w:rPr>
      </w:pPr>
      <w:r>
        <w:rPr>
          <w:rFonts w:hint="eastAsia" w:ascii="宋体" w:hAnsi="宋体" w:cs="宋体"/>
          <w:sz w:val="24"/>
        </w:rPr>
        <w:t>3．学院学生工作办公室对提交材料进行资格审核，并将材料提交给学院</w:t>
      </w:r>
      <w:r>
        <w:rPr>
          <w:rFonts w:ascii="宋体" w:hAnsi="宋体" w:cs="宋体"/>
          <w:sz w:val="24"/>
        </w:rPr>
        <w:t>研究生荣誉评选委员会</w:t>
      </w:r>
      <w:r>
        <w:rPr>
          <w:rFonts w:hint="eastAsia" w:ascii="宋体" w:hAnsi="宋体" w:cs="宋体"/>
          <w:sz w:val="24"/>
        </w:rPr>
        <w:t>。</w:t>
      </w:r>
    </w:p>
    <w:p w14:paraId="5292D9BD">
      <w:pPr>
        <w:spacing w:line="500" w:lineRule="exact"/>
        <w:ind w:firstLine="480" w:firstLineChars="200"/>
        <w:rPr>
          <w:rFonts w:hint="eastAsia" w:ascii="宋体" w:hAnsi="宋体" w:cs="宋体"/>
          <w:sz w:val="24"/>
        </w:rPr>
      </w:pPr>
      <w:r>
        <w:rPr>
          <w:rFonts w:hint="eastAsia" w:ascii="宋体" w:hAnsi="宋体" w:cs="宋体"/>
          <w:sz w:val="24"/>
        </w:rPr>
        <w:t>4．学院</w:t>
      </w:r>
      <w:r>
        <w:rPr>
          <w:rFonts w:ascii="宋体" w:hAnsi="宋体" w:cs="宋体"/>
          <w:sz w:val="24"/>
        </w:rPr>
        <w:t>研究生荣誉评选委员会</w:t>
      </w:r>
      <w:r>
        <w:rPr>
          <w:rFonts w:hint="eastAsia" w:ascii="宋体" w:hAnsi="宋体" w:cs="宋体"/>
          <w:sz w:val="24"/>
        </w:rPr>
        <w:t>坚持公开、公平、公正、择优的原则，综合考虑申请者的学习成绩、科研能力、发展潜力，确定推荐人选名单，并将推荐人选及相关材料在学院网站进行公示，公示无异议后，将推荐人选及相关材料（含纸质材料和电子文档）在学校规定的时间内报送研究生部。</w:t>
      </w:r>
    </w:p>
    <w:p w14:paraId="27E319FD">
      <w:pPr>
        <w:spacing w:line="500" w:lineRule="exact"/>
        <w:ind w:firstLine="480" w:firstLineChars="200"/>
        <w:rPr>
          <w:rFonts w:hint="eastAsia" w:ascii="宋体" w:hAnsi="宋体" w:cs="宋体"/>
          <w:sz w:val="24"/>
        </w:rPr>
      </w:pPr>
      <w:r>
        <w:rPr>
          <w:rFonts w:hint="eastAsia" w:ascii="宋体" w:hAnsi="宋体" w:cs="宋体"/>
          <w:sz w:val="24"/>
        </w:rPr>
        <w:t>5．在学院公示阶段，对优秀研究生评审结果有异议的研究生可以向学院评选委员会提出申诉，评选委员会应及时予以答复。如研究生对学院的答复仍存在异议，可在学校公示阶段</w:t>
      </w:r>
      <w:r>
        <w:rPr>
          <w:rFonts w:ascii="宋体" w:hAnsi="宋体" w:cs="宋体"/>
          <w:sz w:val="24"/>
        </w:rPr>
        <w:t>提请</w:t>
      </w:r>
      <w:r>
        <w:rPr>
          <w:rFonts w:hint="eastAsia" w:ascii="宋体" w:hAnsi="宋体" w:cs="宋体"/>
          <w:sz w:val="24"/>
        </w:rPr>
        <w:t>校</w:t>
      </w:r>
      <w:r>
        <w:rPr>
          <w:rFonts w:ascii="宋体" w:hAnsi="宋体" w:cs="宋体"/>
          <w:sz w:val="24"/>
        </w:rPr>
        <w:t>评选领导小组裁决</w:t>
      </w:r>
      <w:r>
        <w:rPr>
          <w:rFonts w:hint="eastAsia" w:ascii="宋体" w:hAnsi="宋体" w:cs="宋体"/>
          <w:sz w:val="24"/>
        </w:rPr>
        <w:t>。</w:t>
      </w:r>
    </w:p>
    <w:p w14:paraId="06FF7B14">
      <w:pPr>
        <w:autoSpaceDE w:val="0"/>
        <w:spacing w:line="580" w:lineRule="exact"/>
        <w:ind w:firstLine="480" w:firstLineChars="200"/>
        <w:jc w:val="left"/>
        <w:rPr>
          <w:rFonts w:hint="eastAsia" w:ascii="宋体" w:hAnsi="宋体" w:cs="宋体"/>
          <w:sz w:val="24"/>
        </w:rPr>
      </w:pPr>
      <w:r>
        <w:rPr>
          <w:rFonts w:hint="eastAsia" w:ascii="宋体" w:hAnsi="宋体" w:cs="宋体"/>
          <w:sz w:val="24"/>
        </w:rPr>
        <w:t>三、评</w:t>
      </w:r>
      <w:r>
        <w:rPr>
          <w:rFonts w:hint="eastAsia" w:ascii="宋体" w:hAnsi="宋体"/>
          <w:bCs/>
          <w:sz w:val="24"/>
        </w:rPr>
        <w:t>选对象与基本条件</w:t>
      </w:r>
    </w:p>
    <w:p w14:paraId="1497BB15">
      <w:pPr>
        <w:spacing w:line="360" w:lineRule="auto"/>
        <w:ind w:firstLine="480" w:firstLineChars="200"/>
        <w:jc w:val="left"/>
        <w:rPr>
          <w:rFonts w:hint="eastAsia" w:ascii="宋体" w:hAnsi="宋体" w:cs="宋体"/>
          <w:sz w:val="24"/>
        </w:rPr>
      </w:pPr>
      <w:r>
        <w:rPr>
          <w:rFonts w:hint="eastAsia" w:ascii="宋体" w:hAnsi="宋体" w:cs="宋体"/>
          <w:sz w:val="24"/>
        </w:rPr>
        <w:t>1、“优秀毕业研究生”的评选对象为我校纳入全国研究生招生计划、全日制（全脱产）培养、非定向就业、具有中华人民共和国国籍的应届毕业研究生。校级优秀毕业研究生评选比例不超过应届毕业研究生人数的10%。</w:t>
      </w:r>
    </w:p>
    <w:p w14:paraId="291AEBBA">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申请</w:t>
      </w:r>
      <w:r>
        <w:rPr>
          <w:rFonts w:hint="eastAsia" w:ascii="宋体" w:hAnsi="宋体" w:cs="宋体"/>
          <w:sz w:val="24"/>
        </w:rPr>
        <w:t>优秀</w:t>
      </w:r>
      <w:r>
        <w:rPr>
          <w:rFonts w:ascii="宋体" w:hAnsi="宋体" w:cs="宋体"/>
          <w:sz w:val="24"/>
        </w:rPr>
        <w:t>研究生荣誉称号的基本条件：</w:t>
      </w:r>
    </w:p>
    <w:p w14:paraId="69DFD2BA">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具有坚定的政治方向，坚持四项基本原则，遵守《普通高等学校学生管理规定》、《高等学校学生行为准则》，遵守学校各项规章管理制度，有良好的思想政治素质和道德修养；</w:t>
      </w:r>
    </w:p>
    <w:p w14:paraId="4B9C287B">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学习勤奋刻苦，学业成绩优良；</w:t>
      </w:r>
    </w:p>
    <w:p w14:paraId="139735B4">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积极参加学术、文体、社会实践及志愿服务活动。</w:t>
      </w:r>
    </w:p>
    <w:p w14:paraId="740D0B40">
      <w:pPr>
        <w:spacing w:line="360" w:lineRule="auto"/>
        <w:ind w:firstLine="480" w:firstLineChars="200"/>
        <w:jc w:val="left"/>
        <w:rPr>
          <w:rFonts w:hint="eastAsia" w:ascii="宋体" w:hAnsi="宋体" w:cs="宋体"/>
          <w:sz w:val="24"/>
        </w:rPr>
      </w:pPr>
      <w:r>
        <w:rPr>
          <w:rFonts w:hint="eastAsia" w:ascii="宋体" w:hAnsi="宋体" w:cs="宋体"/>
          <w:sz w:val="24"/>
        </w:rPr>
        <w:t>研究生在评奖学年中有下列情况之一者，取消其当学年荣誉称号评选资格：</w:t>
      </w:r>
    </w:p>
    <w:p w14:paraId="1BE369A2">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违反校纪校规受到处分者；</w:t>
      </w:r>
    </w:p>
    <w:p w14:paraId="45B32520">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所修课程成绩有不及格者；</w:t>
      </w:r>
    </w:p>
    <w:p w14:paraId="48D76BC6">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违反研究生基本学术规范者；</w:t>
      </w:r>
    </w:p>
    <w:p w14:paraId="55E129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超出基本学制规定的学习期限者。</w:t>
      </w:r>
    </w:p>
    <w:p w14:paraId="705354F0">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、“优秀毕业研究生”应同时具备以下条件：</w:t>
      </w:r>
    </w:p>
    <w:p w14:paraId="062843E1">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在基本学制期限内通过毕业论文答辩并获得学位；</w:t>
      </w:r>
    </w:p>
    <w:p w14:paraId="3EE6E71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获得研究生国家奖学金、校级专项奖学金、校优秀研究生、校优秀研究生干部、校优秀团干、校优秀共产党员等校级及以上荣誉2次（项）及以上。</w:t>
      </w:r>
    </w:p>
    <w:p w14:paraId="7404F7BF">
      <w:pPr>
        <w:spacing w:line="360" w:lineRule="auto"/>
        <w:ind w:firstLine="482" w:firstLineChars="200"/>
        <w:jc w:val="left"/>
        <w:rPr>
          <w:rFonts w:hint="eastAsia" w:ascii="宋体" w:hAnsi="宋体" w:cs="宋体"/>
          <w:b/>
          <w:bCs/>
          <w:sz w:val="24"/>
        </w:rPr>
      </w:pPr>
      <w:r>
        <w:rPr>
          <w:rFonts w:hint="eastAsia" w:ascii="宋体" w:hAnsi="宋体" w:cs="宋体"/>
          <w:b/>
          <w:bCs/>
          <w:sz w:val="24"/>
        </w:rPr>
        <w:t>已获得优秀毕业研究生荣誉称号的研究生，若其未在基本学制规定的学习期限内毕业，则撤销其荣誉称号，追回已发证书。</w:t>
      </w:r>
    </w:p>
    <w:p w14:paraId="034BF5D0">
      <w:pPr>
        <w:spacing w:line="500" w:lineRule="exact"/>
        <w:ind w:firstLine="480" w:firstLineChars="200"/>
        <w:rPr>
          <w:rFonts w:hint="eastAsia" w:ascii="宋体" w:hAnsi="宋体" w:cs="仿宋_GB2312"/>
          <w:bCs/>
          <w:sz w:val="24"/>
        </w:rPr>
      </w:pPr>
      <w:r>
        <w:rPr>
          <w:rFonts w:hint="eastAsia" w:ascii="宋体" w:hAnsi="宋体" w:cs="仿宋_GB2312"/>
          <w:bCs/>
          <w:sz w:val="24"/>
          <w:lang w:val="en-US" w:eastAsia="zh-CN"/>
        </w:rPr>
        <w:t>四</w:t>
      </w:r>
      <w:r>
        <w:rPr>
          <w:rFonts w:hint="eastAsia" w:ascii="宋体" w:hAnsi="宋体" w:cs="仿宋_GB2312"/>
          <w:bCs/>
          <w:sz w:val="24"/>
        </w:rPr>
        <w:t>、评审细则</w:t>
      </w:r>
    </w:p>
    <w:p w14:paraId="3D74854D">
      <w:pPr>
        <w:spacing w:line="500" w:lineRule="exact"/>
        <w:ind w:firstLine="480" w:firstLineChars="200"/>
        <w:rPr>
          <w:rFonts w:hint="eastAsia" w:ascii="宋体" w:hAnsi="宋体" w:cs="仿宋_GB2312"/>
          <w:sz w:val="24"/>
        </w:rPr>
      </w:pPr>
      <w:r>
        <w:rPr>
          <w:rFonts w:hint="eastAsia" w:ascii="宋体" w:hAnsi="宋体" w:cs="仿宋_GB2312"/>
          <w:sz w:val="24"/>
        </w:rPr>
        <w:t>1、在校期间科研突出，符合下列情况之一者：</w:t>
      </w:r>
    </w:p>
    <w:p w14:paraId="34317792">
      <w:pPr>
        <w:spacing w:line="500" w:lineRule="exact"/>
        <w:ind w:firstLine="480" w:firstLineChars="200"/>
        <w:rPr>
          <w:rFonts w:hint="eastAsia" w:ascii="宋体" w:hAnsi="宋体" w:cs="仿宋_GB2312"/>
          <w:sz w:val="24"/>
        </w:rPr>
      </w:pPr>
      <w:r>
        <w:rPr>
          <w:rFonts w:hint="eastAsia" w:ascii="宋体" w:hAnsi="宋体" w:cs="仿宋_GB2312"/>
          <w:sz w:val="24"/>
        </w:rPr>
        <w:t>（1）论文或专著须学生本人</w:t>
      </w:r>
      <w:r>
        <w:rPr>
          <w:rFonts w:hint="eastAsia" w:ascii="宋体" w:hAnsi="宋体" w:cs="仿宋_GB2312"/>
          <w:sz w:val="24"/>
          <w:lang w:val="en-US" w:eastAsia="zh-CN"/>
        </w:rPr>
        <w:t>为</w:t>
      </w:r>
      <w:r>
        <w:rPr>
          <w:rFonts w:hint="eastAsia" w:ascii="宋体" w:hAnsi="宋体" w:cs="仿宋_GB2312"/>
          <w:sz w:val="24"/>
        </w:rPr>
        <w:t>第一作者、通讯作者或导师为第一作者、学生本人为第二作者，且第一作者的第一署名单位必须是浙江工商大学，论文须在学校认定的学术期刊名录，SCI、SSCI、EI、CSSCI、CSCD、A&amp;HCI收录期刊。</w:t>
      </w:r>
    </w:p>
    <w:p w14:paraId="2AF10401">
      <w:pPr>
        <w:spacing w:line="500" w:lineRule="exact"/>
        <w:ind w:firstLine="480" w:firstLineChars="200"/>
        <w:rPr>
          <w:rFonts w:hint="eastAsia" w:ascii="宋体" w:hAnsi="宋体" w:cs="仿宋_GB2312"/>
          <w:sz w:val="24"/>
        </w:rPr>
      </w:pPr>
      <w:r>
        <w:rPr>
          <w:rFonts w:hint="eastAsia" w:ascii="宋体" w:hAnsi="宋体" w:cs="仿宋_GB2312"/>
          <w:sz w:val="24"/>
        </w:rPr>
        <w:t>（2）参与学科竞赛、科技作品竞赛、专业技能竞赛获奖或者学生科研成果获奖；</w:t>
      </w:r>
    </w:p>
    <w:p w14:paraId="38FFF269">
      <w:pPr>
        <w:spacing w:line="500" w:lineRule="exact"/>
        <w:ind w:firstLine="480" w:firstLineChars="200"/>
        <w:rPr>
          <w:rFonts w:hint="eastAsia" w:ascii="宋体" w:hAnsi="宋体" w:cs="仿宋_GB2312"/>
          <w:sz w:val="24"/>
        </w:rPr>
      </w:pPr>
      <w:r>
        <w:rPr>
          <w:rFonts w:hint="eastAsia" w:ascii="宋体" w:hAnsi="宋体" w:cs="仿宋_GB2312"/>
          <w:sz w:val="24"/>
        </w:rPr>
        <w:t>（3）其他由学院</w:t>
      </w:r>
      <w:r>
        <w:rPr>
          <w:rFonts w:ascii="宋体" w:hAnsi="宋体" w:cs="宋体"/>
          <w:sz w:val="24"/>
        </w:rPr>
        <w:t>研究生荣誉评选委员会</w:t>
      </w:r>
      <w:r>
        <w:rPr>
          <w:rFonts w:hint="eastAsia" w:ascii="宋体" w:hAnsi="宋体" w:cs="仿宋_GB2312"/>
          <w:sz w:val="24"/>
        </w:rPr>
        <w:t>认定的科研成果；</w:t>
      </w:r>
    </w:p>
    <w:p w14:paraId="4510354D">
      <w:pPr>
        <w:spacing w:line="500" w:lineRule="exact"/>
        <w:ind w:firstLine="480" w:firstLineChars="200"/>
        <w:rPr>
          <w:rFonts w:hint="eastAsia" w:ascii="宋体" w:hAnsi="宋体" w:cs="仿宋_GB2312"/>
          <w:sz w:val="24"/>
        </w:rPr>
      </w:pPr>
      <w:r>
        <w:rPr>
          <w:rFonts w:hint="eastAsia" w:ascii="宋体" w:hAnsi="宋体" w:cs="仿宋_GB2312"/>
          <w:sz w:val="24"/>
          <w:lang w:val="en-US" w:eastAsia="zh-CN"/>
        </w:rPr>
        <w:t>2</w:t>
      </w:r>
      <w:r>
        <w:rPr>
          <w:rFonts w:hint="eastAsia" w:ascii="宋体" w:hAnsi="宋体" w:cs="仿宋_GB2312"/>
          <w:sz w:val="24"/>
        </w:rPr>
        <w:t>、相同条件下，优先考虑承担社会责任，积极参加社会活动，为学校做出突出贡献的研究生。</w:t>
      </w:r>
    </w:p>
    <w:p w14:paraId="38F4791C">
      <w:pPr>
        <w:spacing w:line="500" w:lineRule="exact"/>
        <w:ind w:firstLine="480" w:firstLineChars="200"/>
        <w:rPr>
          <w:rFonts w:hint="eastAsia" w:ascii="宋体" w:hAnsi="宋体" w:cs="仿宋_GB2312"/>
          <w:sz w:val="24"/>
        </w:rPr>
      </w:pPr>
      <w:r>
        <w:rPr>
          <w:rFonts w:hint="eastAsia" w:ascii="宋体" w:hAnsi="宋体" w:cs="仿宋_GB2312"/>
          <w:bCs/>
          <w:sz w:val="24"/>
        </w:rPr>
        <w:t>六、管理与监督</w:t>
      </w:r>
    </w:p>
    <w:p w14:paraId="024F05CB">
      <w:pPr>
        <w:spacing w:line="360" w:lineRule="auto"/>
        <w:ind w:firstLine="480" w:firstLineChars="200"/>
        <w:rPr>
          <w:rFonts w:hint="eastAsia" w:ascii="宋体" w:hAnsi="宋体" w:cs="宋体"/>
          <w:sz w:val="24"/>
        </w:rPr>
      </w:pPr>
      <w:r>
        <w:rPr>
          <w:rFonts w:ascii="宋体" w:hAnsi="宋体" w:cs="宋体"/>
          <w:sz w:val="24"/>
        </w:rPr>
        <w:t>研究生应严格按照相关规定，提交真实有效的荣誉申请材料，对在荣誉评选过程中发现有弄虚作假行为的，一经查实，将取消其参评资格，已获得荣誉的，撤销其荣誉称号，追回已发证书，并视情节给予相应的纪律处分。</w:t>
      </w:r>
    </w:p>
    <w:p w14:paraId="1E016005">
      <w:pPr>
        <w:spacing w:line="360" w:lineRule="auto"/>
        <w:ind w:firstLine="480" w:firstLineChars="200"/>
        <w:rPr>
          <w:rFonts w:hint="eastAsia" w:ascii="宋体" w:hAnsi="宋体" w:cs="宋体"/>
          <w:sz w:val="24"/>
        </w:rPr>
      </w:pPr>
      <w:r>
        <w:rPr>
          <w:rFonts w:hint="eastAsia" w:ascii="宋体" w:hAnsi="宋体" w:cs="宋体"/>
          <w:sz w:val="24"/>
        </w:rPr>
        <w:t>七、本办法由学生工作办公室负责解释</w:t>
      </w:r>
    </w:p>
    <w:p w14:paraId="0696E7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zMyYzlmMmY3MzIxZDU4MDhjOTYwOTI1ZDZjNDIifQ=="/>
  </w:docVars>
  <w:rsids>
    <w:rsidRoot w:val="7481561E"/>
    <w:rsid w:val="006F3FA7"/>
    <w:rsid w:val="7481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1459</Words>
  <Characters>1482</Characters>
  <Lines>0</Lines>
  <Paragraphs>0</Paragraphs>
  <TotalTime>6</TotalTime>
  <ScaleCrop>false</ScaleCrop>
  <LinksUpToDate>false</LinksUpToDate>
  <CharactersWithSpaces>1483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2022-12-09T00:47:00Z</dcterms:created>
  <dc:creator>哎一古哎一古</dc:creator>
  <cp:lastModifiedBy>Ging Ging Ging</cp:lastModifiedBy>
  <dcterms:modified xsi:type="dcterms:W3CDTF">2025-11-28T02:00:33Z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0687F077DC414B698914381B6336BD1F</vt:lpwstr>
  </property>
  <property fmtid="{D5CDD505-2E9C-101B-9397-08002B2CF9AE}" pid="4" name="KSOTemplateDocerSaveRecord">
    <vt:lpwstr>eyJoZGlkIjoiODA0N2ViM2MwN2RhMmQyYTMzMWMyZjJiYjU4YTZhOTEiLCJ1c2VySWQiOiIyODk4MDE0NjcifQ==</vt:lpwstr>
  </property>
</Properties>
</file>